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1"/>
        <w:spacing w:after="0" w:before="0" w:line="360" w:lineRule="auto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</w:rPr>
        <w:drawing>
          <wp:inline distB="19050" distT="19050" distL="19050" distR="19050">
            <wp:extent cx="1095375" cy="745153"/>
            <wp:effectExtent b="0" l="0" r="0" t="0"/>
            <wp:docPr id="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095375" cy="745153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pStyle w:val="Heading1"/>
        <w:spacing w:after="0" w:before="0" w:line="360" w:lineRule="auto"/>
        <w:jc w:val="left"/>
        <w:rPr>
          <w:rFonts w:ascii="Times New Roman" w:cs="Times New Roman" w:eastAsia="Times New Roman" w:hAnsi="Times New Roman"/>
          <w:b w:val="0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color w:val="000000"/>
          <w:sz w:val="24"/>
          <w:szCs w:val="24"/>
          <w:rtl w:val="0"/>
        </w:rPr>
        <w:t xml:space="preserve">10.01.2025.</w:t>
      </w:r>
    </w:p>
    <w:p w:rsidR="00000000" w:rsidDel="00000000" w:rsidP="00000000" w:rsidRDefault="00000000" w:rsidRPr="00000000" w14:paraId="00000003">
      <w:pPr>
        <w:pStyle w:val="Heading1"/>
        <w:spacing w:after="0" w:before="0" w:line="360" w:lineRule="auto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Ikšķiles vidusskolas 9.-12. klašu </w:t>
      </w:r>
    </w:p>
    <w:p w:rsidR="00000000" w:rsidDel="00000000" w:rsidP="00000000" w:rsidRDefault="00000000" w:rsidRPr="00000000" w14:paraId="00000004">
      <w:pPr>
        <w:pStyle w:val="Heading1"/>
        <w:spacing w:after="0" w:before="0" w:line="360" w:lineRule="auto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3. Publiskās runas konkurss angļu valodā “Speak Without Fear” 2025</w:t>
      </w:r>
    </w:p>
    <w:p w:rsidR="00000000" w:rsidDel="00000000" w:rsidP="00000000" w:rsidRDefault="00000000" w:rsidRPr="00000000" w14:paraId="0000000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pStyle w:val="Heading1"/>
        <w:spacing w:after="0" w:before="0" w:line="360" w:lineRule="auto"/>
        <w:jc w:val="left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pStyle w:val="Heading1"/>
        <w:spacing w:after="0" w:before="0" w:line="360" w:lineRule="auto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NOLIKUMS</w:t>
      </w:r>
    </w:p>
    <w:p w:rsidR="00000000" w:rsidDel="00000000" w:rsidP="00000000" w:rsidRDefault="00000000" w:rsidRPr="00000000" w14:paraId="00000008">
      <w:pPr>
        <w:pStyle w:val="Heading3"/>
        <w:spacing w:after="0" w:before="0" w:line="360" w:lineRule="auto"/>
        <w:rPr>
          <w:rFonts w:ascii="Times New Roman" w:cs="Times New Roman" w:eastAsia="Times New Roman" w:hAnsi="Times New Roman"/>
          <w:i w:val="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sz w:val="24"/>
          <w:szCs w:val="24"/>
          <w:rtl w:val="0"/>
        </w:rPr>
        <w:t xml:space="preserve">1. Konkursa mērķis. </w:t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360" w:right="0" w:firstLine="0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b w:val="1"/>
          <w:rtl w:val="0"/>
        </w:rPr>
        <w:t xml:space="preserve">1.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rosināt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skolēnu interesi, izpratni un uzstāšanās prasmēm, motivētu pārliecību par svešvalodas aktualitāti saskarsmē un tās nozīmi sta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rpkultūru dialogā; </w:t>
      </w:r>
    </w:p>
    <w:p w:rsidR="00000000" w:rsidDel="00000000" w:rsidP="00000000" w:rsidRDefault="00000000" w:rsidRPr="00000000" w14:paraId="0000000A">
      <w:pPr>
        <w:spacing w:line="360" w:lineRule="auto"/>
        <w:ind w:left="360" w:firstLine="0"/>
        <w:rPr>
          <w:color w:val="101010"/>
        </w:rPr>
      </w:pPr>
      <w:r w:rsidDel="00000000" w:rsidR="00000000" w:rsidRPr="00000000">
        <w:rPr>
          <w:b w:val="1"/>
          <w:color w:val="101010"/>
          <w:rtl w:val="0"/>
        </w:rPr>
        <w:t xml:space="preserve">2. kopt</w:t>
      </w:r>
      <w:r w:rsidDel="00000000" w:rsidR="00000000" w:rsidRPr="00000000">
        <w:rPr>
          <w:color w:val="101010"/>
          <w:rtl w:val="0"/>
        </w:rPr>
        <w:t xml:space="preserve"> skolēnu komunikatīvo prasmi mērķtiecīgi izmantot svešvalodu savā pašizpausmē, demonstrējot un pilnveidojot publiskās runas iemaņas; </w:t>
      </w:r>
    </w:p>
    <w:p w:rsidR="00000000" w:rsidDel="00000000" w:rsidP="00000000" w:rsidRDefault="00000000" w:rsidRPr="00000000" w14:paraId="0000000B">
      <w:pPr>
        <w:spacing w:line="360" w:lineRule="auto"/>
        <w:ind w:left="360" w:firstLine="0"/>
        <w:rPr>
          <w:color w:val="101010"/>
        </w:rPr>
      </w:pPr>
      <w:r w:rsidDel="00000000" w:rsidR="00000000" w:rsidRPr="00000000">
        <w:rPr>
          <w:b w:val="1"/>
          <w:color w:val="101010"/>
          <w:rtl w:val="0"/>
        </w:rPr>
        <w:t xml:space="preserve">3. novērtēt</w:t>
      </w:r>
      <w:r w:rsidDel="00000000" w:rsidR="00000000" w:rsidRPr="00000000">
        <w:rPr>
          <w:color w:val="101010"/>
          <w:rtl w:val="0"/>
        </w:rPr>
        <w:t xml:space="preserve"> skolēnu publiskās runas iemaņas. </w:t>
      </w:r>
    </w:p>
    <w:p w:rsidR="00000000" w:rsidDel="00000000" w:rsidP="00000000" w:rsidRDefault="00000000" w:rsidRPr="00000000" w14:paraId="0000000C">
      <w:pPr>
        <w:pStyle w:val="Heading3"/>
        <w:spacing w:after="0" w:before="0" w:line="360" w:lineRule="auto"/>
        <w:rPr>
          <w:rFonts w:ascii="Times New Roman" w:cs="Times New Roman" w:eastAsia="Times New Roman" w:hAnsi="Times New Roman"/>
          <w:i w:val="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sz w:val="24"/>
          <w:szCs w:val="24"/>
          <w:rtl w:val="0"/>
        </w:rPr>
        <w:t xml:space="preserve">2. Organizatori. </w:t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Ikšķiles vidusskolas Svešvalodu metodiskās komisijas angļu valodas skolotājas Marta Žagare un </w:t>
      </w:r>
      <w:r w:rsidDel="00000000" w:rsidR="00000000" w:rsidRPr="00000000">
        <w:rPr>
          <w:rtl w:val="0"/>
        </w:rPr>
        <w:t xml:space="preserve">Sofija Anuže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.</w:t>
      </w:r>
    </w:p>
    <w:p w:rsidR="00000000" w:rsidDel="00000000" w:rsidP="00000000" w:rsidRDefault="00000000" w:rsidRPr="00000000" w14:paraId="0000000E">
      <w:pPr>
        <w:pStyle w:val="Heading3"/>
        <w:spacing w:after="0" w:before="0" w:line="360" w:lineRule="auto"/>
        <w:rPr>
          <w:rFonts w:ascii="Times New Roman" w:cs="Times New Roman" w:eastAsia="Times New Roman" w:hAnsi="Times New Roman"/>
          <w:i w:val="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sz w:val="24"/>
          <w:szCs w:val="24"/>
          <w:rtl w:val="0"/>
        </w:rPr>
        <w:t xml:space="preserve">3. Dalībnieki. </w:t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Konkursā ar savu runu piedalās Ikšķiles vidusskolas 9. - 12. klašu skolēni.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tl w:val="0"/>
        </w:rPr>
        <w:t xml:space="preserve">Pasākuma laikā dalībnieki var tikt fotografēti, un fotogrāfijas var tikt publiskotas.</w:t>
      </w:r>
    </w:p>
    <w:p w:rsidR="00000000" w:rsidDel="00000000" w:rsidP="00000000" w:rsidRDefault="00000000" w:rsidRPr="00000000" w14:paraId="00000010">
      <w:pPr>
        <w:pStyle w:val="Heading3"/>
        <w:spacing w:after="0" w:before="120" w:line="360" w:lineRule="auto"/>
        <w:rPr>
          <w:rFonts w:ascii="Times New Roman" w:cs="Times New Roman" w:eastAsia="Times New Roman" w:hAnsi="Times New Roman"/>
          <w:i w:val="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sz w:val="24"/>
          <w:szCs w:val="24"/>
          <w:rtl w:val="0"/>
        </w:rPr>
        <w:t xml:space="preserve">4. Norise.</w:t>
      </w:r>
    </w:p>
    <w:p w:rsidR="00000000" w:rsidDel="00000000" w:rsidP="00000000" w:rsidRDefault="00000000" w:rsidRPr="00000000" w14:paraId="00000011">
      <w:pPr>
        <w:spacing w:line="360" w:lineRule="auto"/>
        <w:ind w:firstLine="0"/>
        <w:rPr>
          <w:b w:val="1"/>
        </w:rPr>
      </w:pPr>
      <w:r w:rsidDel="00000000" w:rsidR="00000000" w:rsidRPr="00000000">
        <w:rPr>
          <w:b w:val="1"/>
          <w:rtl w:val="0"/>
        </w:rPr>
        <w:t xml:space="preserve">Konkurss tiek organizēts 2 kārtās:</w:t>
      </w:r>
    </w:p>
    <w:p w:rsidR="00000000" w:rsidDel="00000000" w:rsidP="00000000" w:rsidRDefault="00000000" w:rsidRPr="00000000" w14:paraId="00000012">
      <w:pPr>
        <w:numPr>
          <w:ilvl w:val="0"/>
          <w:numId w:val="3"/>
        </w:numPr>
        <w:spacing w:line="360" w:lineRule="auto"/>
        <w:ind w:left="720" w:hanging="360"/>
        <w:rPr>
          <w:color w:val="101010"/>
          <w:u w:val="none"/>
        </w:rPr>
      </w:pPr>
      <w:r w:rsidDel="00000000" w:rsidR="00000000" w:rsidRPr="00000000">
        <w:rPr>
          <w:color w:val="101010"/>
          <w:rtl w:val="0"/>
        </w:rPr>
        <w:t xml:space="preserve">kārta - 2025. gada februārī klašu grupās</w:t>
      </w:r>
    </w:p>
    <w:p w:rsidR="00000000" w:rsidDel="00000000" w:rsidP="00000000" w:rsidRDefault="00000000" w:rsidRPr="00000000" w14:paraId="00000013">
      <w:pPr>
        <w:numPr>
          <w:ilvl w:val="0"/>
          <w:numId w:val="3"/>
        </w:numPr>
        <w:spacing w:line="360" w:lineRule="auto"/>
        <w:ind w:left="720" w:hanging="360"/>
        <w:rPr>
          <w:color w:val="101010"/>
          <w:u w:val="none"/>
        </w:rPr>
      </w:pPr>
      <w:r w:rsidDel="00000000" w:rsidR="00000000" w:rsidRPr="00000000">
        <w:rPr>
          <w:color w:val="101010"/>
          <w:rtl w:val="0"/>
        </w:rPr>
        <w:t xml:space="preserve">kārta - 2025. gada 26. februārī Ikšķiles vidusskolas Aktu zālē 8:40 - 10:30</w:t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rPr>
          <w:i w:val="0"/>
          <w:smallCaps w:val="0"/>
          <w:strike w:val="0"/>
          <w:color w:val="0000ff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2. kārtai – skolas publiskās runas konkursam - no katras 9. klašu grupas izvirza pa vienam labākajam dalībniekam. 10.-12. klašu grupās izvirza 1-2 labākos dalībniekus un līdz 202</w:t>
      </w:r>
      <w:r w:rsidDel="00000000" w:rsidR="00000000" w:rsidRPr="00000000">
        <w:rPr>
          <w:rtl w:val="0"/>
        </w:rPr>
        <w:t xml:space="preserve">5</w:t>
      </w:r>
      <w:r w:rsidDel="00000000" w:rsidR="00000000" w:rsidRPr="00000000">
        <w:rPr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. gada </w:t>
      </w:r>
      <w:r w:rsidDel="00000000" w:rsidR="00000000" w:rsidRPr="00000000">
        <w:rPr>
          <w:rtl w:val="0"/>
        </w:rPr>
        <w:t xml:space="preserve">21.februārim </w:t>
      </w:r>
      <w:r w:rsidDel="00000000" w:rsidR="00000000" w:rsidRPr="00000000">
        <w:rPr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dalībnieku sarakstu no katras klases iesniedz Martai Žagarei.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rPr>
          <w:color w:val="10101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Skolēns uzstājas ar paša veidotu runu, kura atbilst tēmai – </w:t>
      </w:r>
      <w:r w:rsidDel="00000000" w:rsidR="00000000" w:rsidRPr="00000000">
        <w:rPr>
          <w:rtl w:val="0"/>
        </w:rPr>
        <w:t xml:space="preserve">Karjera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.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  <w:rtl w:val="0"/>
        </w:rPr>
        <w:t xml:space="preserve">Uzstāšanās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  <w:rtl w:val="0"/>
        </w:rPr>
        <w:t xml:space="preserve">ilgums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  <w:rtl w:val="0"/>
        </w:rPr>
        <w:t xml:space="preserve"> 3-5 minūtes.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ind w:firstLine="720"/>
        <w:rPr>
          <w:b w:val="1"/>
          <w:color w:val="10101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ind w:firstLine="720"/>
        <w:rPr>
          <w:b w:val="1"/>
          <w:color w:val="10101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ind w:firstLine="720"/>
        <w:rPr>
          <w:b w:val="1"/>
          <w:color w:val="10101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ind w:firstLine="0"/>
        <w:rPr>
          <w:color w:val="101010"/>
        </w:rPr>
      </w:pPr>
      <w:r w:rsidDel="00000000" w:rsidR="00000000" w:rsidRPr="00000000">
        <w:rPr>
          <w:b w:val="1"/>
          <w:color w:val="101010"/>
          <w:rtl w:val="0"/>
        </w:rPr>
        <w:t xml:space="preserve">Publiskās runas kritēriji.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20" w:right="0" w:hanging="720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Priekšnesumam jāatbilst šādiem publiskās runas kritērijiem: </w:t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20" w:right="0" w:hanging="360"/>
        <w:rPr>
          <w:color w:val="101010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101010"/>
          <w:sz w:val="24"/>
          <w:szCs w:val="24"/>
          <w:u w:val="none"/>
          <w:shd w:fill="auto" w:val="clear"/>
          <w:vertAlign w:val="baseline"/>
          <w:rtl w:val="0"/>
        </w:rPr>
        <w:t xml:space="preserve">Temata formulējums atbilstoši tēmai; Runas uzbūves jeb kompozīcijas precizitāte; Uzstāšanās spilgtums, iedarbīgums un spēja pārliecināt; Valod</w:t>
      </w:r>
      <w:r w:rsidDel="00000000" w:rsidR="00000000" w:rsidRPr="00000000">
        <w:rPr>
          <w:color w:val="101010"/>
          <w:rtl w:val="0"/>
        </w:rPr>
        <w:t xml:space="preserve">as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101010"/>
          <w:sz w:val="24"/>
          <w:szCs w:val="24"/>
          <w:u w:val="none"/>
          <w:shd w:fill="auto" w:val="clear"/>
          <w:vertAlign w:val="baseline"/>
          <w:rtl w:val="0"/>
        </w:rPr>
        <w:t xml:space="preserve"> līdzekļu bagātība, to mērķtiecīgs izmantojums (v</w:t>
      </w:r>
      <w:r w:rsidDel="00000000" w:rsidR="00000000" w:rsidRPr="00000000">
        <w:rPr>
          <w:color w:val="101010"/>
          <w:rtl w:val="0"/>
        </w:rPr>
        <w:t xml:space="preserve">ērtējumam izmanto VISC mutvārdu daļas skalu)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101010"/>
          <w:sz w:val="24"/>
          <w:szCs w:val="24"/>
          <w:u w:val="none"/>
          <w:shd w:fill="auto" w:val="clear"/>
          <w:vertAlign w:val="baseline"/>
          <w:rtl w:val="0"/>
        </w:rPr>
        <w:t xml:space="preserve">; </w:t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20" w:right="0" w:hanging="360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10101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101010"/>
          <w:sz w:val="24"/>
          <w:szCs w:val="24"/>
          <w:u w:val="none"/>
          <w:shd w:fill="auto" w:val="clear"/>
          <w:vertAlign w:val="baseline"/>
          <w:rtl w:val="0"/>
        </w:rPr>
        <w:t xml:space="preserve">Neverbālo izteiksmes līdzekļu atbilstība; </w:t>
      </w:r>
      <w:r w:rsidDel="00000000" w:rsidR="00000000" w:rsidRPr="00000000">
        <w:rPr>
          <w:color w:val="101010"/>
          <w:rtl w:val="0"/>
        </w:rPr>
        <w:t xml:space="preserve">s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101010"/>
          <w:sz w:val="24"/>
          <w:szCs w:val="24"/>
          <w:u w:val="none"/>
          <w:shd w:fill="auto" w:val="clear"/>
          <w:vertAlign w:val="baseline"/>
          <w:rtl w:val="0"/>
        </w:rPr>
        <w:t xml:space="preserve">tāja un runas etiķete;</w:t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20" w:right="0" w:hanging="360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10101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101010"/>
          <w:sz w:val="24"/>
          <w:szCs w:val="24"/>
          <w:u w:val="none"/>
          <w:shd w:fill="auto" w:val="clear"/>
          <w:vertAlign w:val="baseline"/>
          <w:rtl w:val="0"/>
        </w:rPr>
        <w:t xml:space="preserve">Dalībnieki tiek vērtēti 2 grupās: </w:t>
      </w:r>
    </w:p>
    <w:p w:rsidR="00000000" w:rsidDel="00000000" w:rsidP="00000000" w:rsidRDefault="00000000" w:rsidRPr="00000000" w14:paraId="0000001F">
      <w:pPr>
        <w:numPr>
          <w:ilvl w:val="0"/>
          <w:numId w:val="2"/>
        </w:numPr>
        <w:ind w:left="720" w:hanging="360"/>
        <w:rPr>
          <w:color w:val="101010"/>
        </w:rPr>
      </w:pPr>
      <w:r w:rsidDel="00000000" w:rsidR="00000000" w:rsidRPr="00000000">
        <w:rPr>
          <w:color w:val="101010"/>
          <w:rtl w:val="0"/>
        </w:rPr>
        <w:t xml:space="preserve">grupa - 9. klase</w:t>
      </w:r>
    </w:p>
    <w:p w:rsidR="00000000" w:rsidDel="00000000" w:rsidP="00000000" w:rsidRDefault="00000000" w:rsidRPr="00000000" w14:paraId="00000020">
      <w:pPr>
        <w:numPr>
          <w:ilvl w:val="0"/>
          <w:numId w:val="2"/>
        </w:numPr>
        <w:ind w:left="720" w:hanging="360"/>
        <w:rPr>
          <w:color w:val="101010"/>
        </w:rPr>
      </w:pPr>
      <w:r w:rsidDel="00000000" w:rsidR="00000000" w:rsidRPr="00000000">
        <w:rPr>
          <w:rtl w:val="0"/>
        </w:rPr>
        <w:t xml:space="preserve">grupa - 10.-12. klase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ind w:firstLine="0"/>
        <w:rPr>
          <w:color w:val="10101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0" w:right="0" w:firstLine="0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10101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101010"/>
          <w:sz w:val="24"/>
          <w:szCs w:val="24"/>
          <w:u w:val="none"/>
          <w:shd w:fill="auto" w:val="clear"/>
          <w:vertAlign w:val="baseline"/>
          <w:rtl w:val="0"/>
        </w:rPr>
        <w:t xml:space="preserve">Vērtēšana un apbalvošana.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10101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Publiskās runas konkursu vērtē: </w:t>
      </w:r>
    </w:p>
    <w:p w:rsidR="00000000" w:rsidDel="00000000" w:rsidP="00000000" w:rsidRDefault="00000000" w:rsidRPr="00000000" w14:paraId="00000024">
      <w:pPr>
        <w:ind w:left="270" w:firstLine="0"/>
        <w:rPr>
          <w:color w:val="101010"/>
        </w:rPr>
      </w:pPr>
      <w:r w:rsidDel="00000000" w:rsidR="00000000" w:rsidRPr="00000000">
        <w:rPr>
          <w:color w:val="101010"/>
          <w:rtl w:val="0"/>
        </w:rPr>
        <w:t xml:space="preserve">1.kārta – priekšmeta skolotāji un klases biedri</w:t>
      </w:r>
    </w:p>
    <w:p w:rsidR="00000000" w:rsidDel="00000000" w:rsidP="00000000" w:rsidRDefault="00000000" w:rsidRPr="00000000" w14:paraId="00000025">
      <w:pPr>
        <w:ind w:left="270" w:firstLine="0"/>
        <w:rPr>
          <w:color w:val="101010"/>
        </w:rPr>
      </w:pPr>
      <w:r w:rsidDel="00000000" w:rsidR="00000000" w:rsidRPr="00000000">
        <w:rPr>
          <w:color w:val="101010"/>
          <w:rtl w:val="0"/>
        </w:rPr>
        <w:t xml:space="preserve">2.kārta - skolas izveidota žūrija (vidusskolas angļu valodas skolotāji un ārēji jomas eksperti)</w:t>
      </w:r>
    </w:p>
    <w:p w:rsidR="00000000" w:rsidDel="00000000" w:rsidP="00000000" w:rsidRDefault="00000000" w:rsidRPr="00000000" w14:paraId="00000026">
      <w:pPr>
        <w:ind w:left="1434" w:hanging="1434"/>
        <w:rPr>
          <w:color w:val="10101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Labākie katras klašu grupas dalībnieki konkursā saņems balvas. </w:t>
      </w:r>
    </w:p>
    <w:p w:rsidR="00000000" w:rsidDel="00000000" w:rsidP="00000000" w:rsidRDefault="00000000" w:rsidRPr="00000000" w14:paraId="00000028">
      <w:pPr>
        <w:ind w:firstLine="0"/>
        <w:rPr>
          <w:b w:val="1"/>
          <w:color w:val="10101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ind w:firstLine="0"/>
        <w:rPr>
          <w:color w:val="101010"/>
        </w:rPr>
      </w:pPr>
      <w:r w:rsidDel="00000000" w:rsidR="00000000" w:rsidRPr="00000000">
        <w:rPr>
          <w:b w:val="1"/>
          <w:color w:val="101010"/>
          <w:rtl w:val="0"/>
        </w:rPr>
        <w:t xml:space="preserve">Finansējums.</w:t>
      </w:r>
      <w:r w:rsidDel="00000000" w:rsidR="00000000" w:rsidRPr="00000000">
        <w:rPr>
          <w:color w:val="101010"/>
          <w:rtl w:val="0"/>
        </w:rPr>
        <w:t xml:space="preserve"> </w:t>
      </w:r>
    </w:p>
    <w:p w:rsidR="00000000" w:rsidDel="00000000" w:rsidP="00000000" w:rsidRDefault="00000000" w:rsidRPr="00000000" w14:paraId="0000002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20" w:right="0" w:hanging="720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bookmarkStart w:colFirst="0" w:colLast="0" w:name="_heading=h.gjdgxs" w:id="0"/>
      <w:bookmarkEnd w:id="0"/>
      <w:r w:rsidDel="00000000" w:rsidR="00000000" w:rsidRPr="00000000">
        <w:rPr>
          <w:rtl w:val="0"/>
        </w:rPr>
        <w:t xml:space="preserve">Konkursa 2.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kārtu finansē Ikšķiles vidusskola (grāmatas angļu valodā).</w:t>
      </w:r>
    </w:p>
    <w:p w:rsidR="00000000" w:rsidDel="00000000" w:rsidP="00000000" w:rsidRDefault="00000000" w:rsidRPr="00000000" w14:paraId="0000002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20" w:right="0" w:hanging="720"/>
        <w:rPr/>
      </w:pPr>
      <w:bookmarkStart w:colFirst="0" w:colLast="0" w:name="_heading=h.mg14qxog3klf" w:id="1"/>
      <w:bookmarkEnd w:id="1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20" w:right="0" w:hanging="720"/>
        <w:rPr/>
      </w:pPr>
      <w:bookmarkStart w:colFirst="0" w:colLast="0" w:name="_heading=h.yitidr8dp635" w:id="2"/>
      <w:bookmarkEnd w:id="2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20" w:right="0" w:hanging="720"/>
        <w:rPr/>
      </w:pPr>
      <w:bookmarkStart w:colFirst="0" w:colLast="0" w:name="_heading=h.6wilpohmws38" w:id="3"/>
      <w:bookmarkEnd w:id="3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ind w:firstLine="0"/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1440" w:hanging="27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2">
    <w:lvl w:ilvl="0">
      <w:start w:val="1"/>
      <w:numFmt w:val="decimal"/>
      <w:lvlText w:val="%1."/>
      <w:lvlJc w:val="left"/>
      <w:pPr>
        <w:ind w:left="1800" w:hanging="180"/>
      </w:pPr>
      <w:rPr/>
    </w:lvl>
    <w:lvl w:ilvl="1">
      <w:start w:val="1"/>
      <w:numFmt w:val="lowerLetter"/>
      <w:lvlText w:val="%2."/>
      <w:lvlJc w:val="left"/>
      <w:pPr>
        <w:ind w:left="2520" w:hanging="360"/>
      </w:pPr>
      <w:rPr/>
    </w:lvl>
    <w:lvl w:ilvl="2">
      <w:start w:val="1"/>
      <w:numFmt w:val="lowerRoman"/>
      <w:lvlText w:val="%3."/>
      <w:lvlJc w:val="right"/>
      <w:pPr>
        <w:ind w:left="3240" w:hanging="180"/>
      </w:pPr>
      <w:rPr/>
    </w:lvl>
    <w:lvl w:ilvl="3">
      <w:start w:val="1"/>
      <w:numFmt w:val="decimal"/>
      <w:lvlText w:val="%4."/>
      <w:lvlJc w:val="left"/>
      <w:pPr>
        <w:ind w:left="3960" w:hanging="360"/>
      </w:pPr>
      <w:rPr/>
    </w:lvl>
    <w:lvl w:ilvl="4">
      <w:start w:val="1"/>
      <w:numFmt w:val="lowerLetter"/>
      <w:lvlText w:val="%5."/>
      <w:lvlJc w:val="left"/>
      <w:pPr>
        <w:ind w:left="4680" w:hanging="360"/>
      </w:pPr>
      <w:rPr/>
    </w:lvl>
    <w:lvl w:ilvl="5">
      <w:start w:val="1"/>
      <w:numFmt w:val="lowerRoman"/>
      <w:lvlText w:val="%6."/>
      <w:lvlJc w:val="right"/>
      <w:pPr>
        <w:ind w:left="5400" w:hanging="180"/>
      </w:pPr>
      <w:rPr/>
    </w:lvl>
    <w:lvl w:ilvl="6">
      <w:start w:val="1"/>
      <w:numFmt w:val="decimal"/>
      <w:lvlText w:val="%7."/>
      <w:lvlJc w:val="left"/>
      <w:pPr>
        <w:ind w:left="6120" w:hanging="360"/>
      </w:pPr>
      <w:rPr/>
    </w:lvl>
    <w:lvl w:ilvl="7">
      <w:start w:val="1"/>
      <w:numFmt w:val="lowerLetter"/>
      <w:lvlText w:val="%8."/>
      <w:lvlJc w:val="left"/>
      <w:pPr>
        <w:ind w:left="6840" w:hanging="360"/>
      </w:pPr>
      <w:rPr/>
    </w:lvl>
    <w:lvl w:ilvl="8">
      <w:start w:val="1"/>
      <w:numFmt w:val="lowerRoman"/>
      <w:lvlText w:val="%9."/>
      <w:lvlJc w:val="right"/>
      <w:pPr>
        <w:ind w:left="7560" w:hanging="180"/>
      </w:pPr>
      <w:rPr/>
    </w:lvl>
  </w:abstractNum>
  <w:abstractNum w:abstractNumId="3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lv-LV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spacing w:before="300" w:lineRule="auto"/>
      <w:jc w:val="center"/>
    </w:pPr>
    <w:rPr>
      <w:rFonts w:ascii="Arial" w:cs="Arial" w:eastAsia="Arial" w:hAnsi="Arial"/>
      <w:b w:val="1"/>
      <w:color w:val="fd8000"/>
      <w:sz w:val="30"/>
      <w:szCs w:val="3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spacing w:before="210" w:lineRule="auto"/>
    </w:pPr>
    <w:rPr>
      <w:rFonts w:ascii="Arial" w:cs="Arial" w:eastAsia="Arial" w:hAnsi="Arial"/>
      <w:b w:val="1"/>
      <w:i w:val="1"/>
      <w:color w:val="000000"/>
      <w:sz w:val="21"/>
      <w:szCs w:val="21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Parasts" w:default="1">
    <w:name w:val="Normal"/>
    <w:qFormat w:val="1"/>
    <w:rsid w:val="00B94243"/>
    <w:pPr>
      <w:spacing w:after="0" w:line="240" w:lineRule="auto"/>
    </w:pPr>
    <w:rPr>
      <w:rFonts w:ascii="Times New Roman" w:cs="Times New Roman" w:eastAsia="Times New Roman" w:hAnsi="Times New Roman"/>
      <w:sz w:val="24"/>
      <w:szCs w:val="24"/>
      <w:lang w:eastAsia="lv-LV" w:val="lv-LV"/>
    </w:rPr>
  </w:style>
  <w:style w:type="paragraph" w:styleId="Virsraksts1">
    <w:name w:val="heading 1"/>
    <w:basedOn w:val="Parasts"/>
    <w:link w:val="Virsraksts1Rakstz"/>
    <w:qFormat w:val="1"/>
    <w:rsid w:val="00B94243"/>
    <w:pPr>
      <w:spacing w:after="100" w:afterAutospacing="1" w:before="300"/>
      <w:jc w:val="center"/>
      <w:outlineLvl w:val="0"/>
    </w:pPr>
    <w:rPr>
      <w:rFonts w:ascii="Arial" w:cs="Arial" w:hAnsi="Arial"/>
      <w:b w:val="1"/>
      <w:bCs w:val="1"/>
      <w:color w:val="fd8000"/>
      <w:kern w:val="36"/>
      <w:sz w:val="30"/>
      <w:szCs w:val="30"/>
    </w:rPr>
  </w:style>
  <w:style w:type="paragraph" w:styleId="Virsraksts3">
    <w:name w:val="heading 3"/>
    <w:basedOn w:val="Parasts"/>
    <w:link w:val="Virsraksts3Rakstz"/>
    <w:qFormat w:val="1"/>
    <w:rsid w:val="00B94243"/>
    <w:pPr>
      <w:spacing w:after="100" w:afterAutospacing="1" w:before="210"/>
      <w:outlineLvl w:val="2"/>
    </w:pPr>
    <w:rPr>
      <w:rFonts w:ascii="Arial" w:cs="Arial" w:hAnsi="Arial"/>
      <w:b w:val="1"/>
      <w:bCs w:val="1"/>
      <w:i w:val="1"/>
      <w:iCs w:val="1"/>
      <w:color w:val="000000"/>
      <w:sz w:val="21"/>
      <w:szCs w:val="21"/>
    </w:rPr>
  </w:style>
  <w:style w:type="character" w:styleId="Noklusjumarindkopasfonts" w:default="1">
    <w:name w:val="Default Paragraph Font"/>
    <w:uiPriority w:val="1"/>
    <w:semiHidden w:val="1"/>
    <w:unhideWhenUsed w:val="1"/>
  </w:style>
  <w:style w:type="table" w:styleId="Parastatabula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Bezsaraksta" w:default="1">
    <w:name w:val="No List"/>
    <w:uiPriority w:val="99"/>
    <w:semiHidden w:val="1"/>
    <w:unhideWhenUsed w:val="1"/>
  </w:style>
  <w:style w:type="character" w:styleId="Virsraksts1Rakstz" w:customStyle="1">
    <w:name w:val="Virsraksts 1 Rakstz."/>
    <w:basedOn w:val="Noklusjumarindkopasfonts"/>
    <w:link w:val="Virsraksts1"/>
    <w:rsid w:val="00B94243"/>
    <w:rPr>
      <w:rFonts w:ascii="Arial" w:cs="Arial" w:eastAsia="Times New Roman" w:hAnsi="Arial"/>
      <w:b w:val="1"/>
      <w:bCs w:val="1"/>
      <w:color w:val="fd8000"/>
      <w:kern w:val="36"/>
      <w:sz w:val="30"/>
      <w:szCs w:val="30"/>
      <w:lang w:eastAsia="lv-LV" w:val="lv-LV"/>
    </w:rPr>
  </w:style>
  <w:style w:type="character" w:styleId="Virsraksts3Rakstz" w:customStyle="1">
    <w:name w:val="Virsraksts 3 Rakstz."/>
    <w:basedOn w:val="Noklusjumarindkopasfonts"/>
    <w:link w:val="Virsraksts3"/>
    <w:rsid w:val="00B94243"/>
    <w:rPr>
      <w:rFonts w:ascii="Arial" w:cs="Arial" w:eastAsia="Times New Roman" w:hAnsi="Arial"/>
      <w:b w:val="1"/>
      <w:bCs w:val="1"/>
      <w:i w:val="1"/>
      <w:iCs w:val="1"/>
      <w:color w:val="000000"/>
      <w:sz w:val="21"/>
      <w:szCs w:val="21"/>
      <w:lang w:eastAsia="lv-LV" w:val="lv-LV"/>
    </w:rPr>
  </w:style>
  <w:style w:type="paragraph" w:styleId="basetext" w:customStyle="1">
    <w:name w:val="basetext"/>
    <w:basedOn w:val="Parasts"/>
    <w:rsid w:val="00B94243"/>
    <w:pPr>
      <w:spacing w:after="100" w:afterAutospacing="1" w:before="100" w:beforeAutospacing="1"/>
    </w:pPr>
    <w:rPr>
      <w:rFonts w:ascii="Arial" w:cs="Arial" w:hAnsi="Arial"/>
      <w:color w:val="000000"/>
      <w:sz w:val="18"/>
      <w:szCs w:val="18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Y17R5gvtU9Bb5sEHFKH0Cb1iC2g==">CgMxLjAyCGguZ2pkZ3hzMg5oLm1nMTRxeG9nM2tsZjIOaC55aXRpZHI4ZHA2MzUyDmguNndpbHBvaG13czM4OAByITFjckRSQ25yRjBfNFJ5b2s4WmlBdUw3RHJCLWJUQW5SWQ==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2024-03-01T12:42:00Z</dcterms:created>
  <dc:creator>Tim Goodvin</dc:creator>
</cp:coreProperties>
</file>